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C2" w:rsidRDefault="001261C2" w:rsidP="001261C2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ABB"/>
        </w:rPr>
      </w:pPr>
    </w:p>
    <w:p w:rsidR="001261C2" w:rsidRPr="001261C2" w:rsidRDefault="001261C2" w:rsidP="001261C2">
      <w:pPr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61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РЕСПУБЛИКА БУРЯТИЯ БИЧУРСКИЙ </w:t>
      </w:r>
      <w:r w:rsidR="009156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РАЙОН </w:t>
      </w:r>
      <w:r w:rsidRPr="001261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МУНИЦИПАЛЬНОЕ ОБРАЗОВАНИЕ – СЕЛЬСКОЕ ПОСЕЛЕНИЕ  </w:t>
      </w:r>
    </w:p>
    <w:p w:rsidR="001261C2" w:rsidRPr="001261C2" w:rsidRDefault="0091569E" w:rsidP="001261C2">
      <w:pPr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«ШИБЕРТУЙСКОЕ</w:t>
      </w:r>
      <w:r w:rsidR="00B320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1261C2" w:rsidRPr="001261C2" w:rsidRDefault="001261C2" w:rsidP="001261C2">
      <w:pPr>
        <w:spacing w:after="100" w:afterAutospacing="1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261C2" w:rsidRPr="001261C2" w:rsidRDefault="001261C2" w:rsidP="001261C2">
      <w:pP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61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B61258" w:rsidRDefault="004A04DE" w:rsidP="00212DF2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14</w:t>
      </w:r>
      <w:r w:rsidR="007C5F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</w:t>
      </w:r>
      <w:r w:rsidR="002F2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="001261C2" w:rsidRPr="001261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1261C2" w:rsidRPr="001261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2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261C2" w:rsidRPr="001261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</w:p>
    <w:p w:rsidR="004A04DE" w:rsidRDefault="004A04DE" w:rsidP="00212DF2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улус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Шибертуй</w:t>
      </w:r>
      <w:proofErr w:type="spellEnd"/>
    </w:p>
    <w:p w:rsidR="004A04DE" w:rsidRPr="00212DF2" w:rsidRDefault="004A04DE" w:rsidP="00212DF2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1258" w:rsidRDefault="00B61258" w:rsidP="001261C2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МЕТОДИКА</w:t>
      </w:r>
    </w:p>
    <w:p w:rsidR="00F66DEB" w:rsidRPr="00F66DEB" w:rsidRDefault="00B61258" w:rsidP="00F66DEB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прогнозирования поступлений доходов</w:t>
      </w:r>
      <w:r w:rsidR="0095332D">
        <w:rPr>
          <w:rFonts w:ascii="Times New Roman" w:eastAsia="Calibri" w:hAnsi="Times New Roman" w:cs="Times New Roman"/>
          <w:b/>
          <w:sz w:val="28"/>
          <w:szCs w:val="28"/>
        </w:rPr>
        <w:t xml:space="preserve"> в бюджет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образования-сельско</w:t>
      </w:r>
      <w:r w:rsidR="00AE1230">
        <w:rPr>
          <w:rFonts w:ascii="Times New Roman" w:eastAsia="Calibri" w:hAnsi="Times New Roman" w:cs="Times New Roman"/>
          <w:b/>
          <w:sz w:val="28"/>
          <w:szCs w:val="28"/>
        </w:rPr>
        <w:t>е</w:t>
      </w:r>
      <w:proofErr w:type="gramEnd"/>
      <w:r w:rsidR="00AE1230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поселение </w:t>
      </w:r>
      <w:r w:rsidR="00B320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 w:rsidR="00B320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Шибертуйское</w:t>
      </w:r>
      <w:proofErr w:type="spellEnd"/>
      <w:r w:rsidR="00B320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B61258" w:rsidRDefault="00B61258" w:rsidP="001261C2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1C2" w:rsidRPr="001261C2" w:rsidRDefault="001261C2" w:rsidP="00212DF2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ABB"/>
        </w:rPr>
      </w:pPr>
    </w:p>
    <w:p w:rsidR="00F66DEB" w:rsidRDefault="00C05EE0" w:rsidP="00F66DEB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В соответствии со статьями</w:t>
      </w:r>
      <w:r w:rsidR="001261C2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160.1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, 174.1</w:t>
      </w:r>
      <w:r w:rsidR="001261C2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="001261C2" w:rsidRPr="001261C2">
        <w:rPr>
          <w:rFonts w:ascii="Times New Roman" w:eastAsia="Times New Roman" w:hAnsi="Times New Roman" w:cs="Times New Roman"/>
          <w:color w:val="22272F"/>
          <w:sz w:val="28"/>
          <w:szCs w:val="28"/>
        </w:rPr>
        <w:t>Бюджетного кодекса Российской Федерации</w:t>
      </w:r>
      <w:r w:rsidR="00F66DEB">
        <w:rPr>
          <w:rFonts w:ascii="Times New Roman" w:eastAsia="Times New Roman" w:hAnsi="Times New Roman" w:cs="Times New Roman"/>
          <w:color w:val="22272F"/>
          <w:sz w:val="28"/>
          <w:szCs w:val="28"/>
        </w:rPr>
        <w:t>, пунктом 3 Постановления Правительства Российской Федерации «Об общих требованиях к методике прогнозирования поступлений доходов в бюджеты бюджетной системы Российской Федерации» от 23.06.2016 № 574, в целях повышения эффективности управления муниципальными финансами, повышения объективности прогнозирования доходов бюджета Муни</w:t>
      </w:r>
      <w:r w:rsidR="005E7EEB">
        <w:rPr>
          <w:rFonts w:ascii="Times New Roman" w:eastAsia="Times New Roman" w:hAnsi="Times New Roman" w:cs="Times New Roman"/>
          <w:color w:val="22272F"/>
          <w:sz w:val="28"/>
          <w:szCs w:val="28"/>
        </w:rPr>
        <w:t>ципального образования-сельское поселение</w:t>
      </w:r>
      <w:r w:rsidR="00F66DEB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Шибертуйское</w:t>
      </w:r>
      <w:proofErr w:type="spellEnd"/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358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6DEB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на очередной финансовый год и плановый период: </w:t>
      </w:r>
      <w:proofErr w:type="gramEnd"/>
    </w:p>
    <w:p w:rsidR="00F66DEB" w:rsidRDefault="001261C2" w:rsidP="00F66DEB">
      <w:pPr>
        <w:shd w:val="clear" w:color="auto" w:fill="FFFFFF"/>
        <w:ind w:left="0" w:firstLine="708"/>
        <w:rPr>
          <w:rFonts w:ascii="Times New Roman" w:eastAsia="Calibri" w:hAnsi="Times New Roman" w:cs="Times New Roman"/>
          <w:sz w:val="28"/>
          <w:szCs w:val="28"/>
        </w:rPr>
      </w:pPr>
      <w:r w:rsidRPr="00497825">
        <w:rPr>
          <w:rFonts w:ascii="Times New Roman" w:eastAsia="Times New Roman" w:hAnsi="Times New Roman" w:cs="Times New Roman"/>
          <w:color w:val="22272F"/>
          <w:sz w:val="28"/>
          <w:szCs w:val="28"/>
        </w:rPr>
        <w:t>1. Утвердить</w:t>
      </w:r>
      <w:r w:rsidR="008E20E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прилагаемую</w:t>
      </w:r>
      <w:r w:rsidRPr="0049782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="00497825" w:rsidRPr="00497825">
        <w:rPr>
          <w:rFonts w:ascii="Times New Roman" w:eastAsia="Calibri" w:hAnsi="Times New Roman" w:cs="Times New Roman"/>
          <w:sz w:val="28"/>
          <w:szCs w:val="28"/>
        </w:rPr>
        <w:t>Методику</w:t>
      </w:r>
      <w:r w:rsidR="004978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7825" w:rsidRPr="00497825">
        <w:rPr>
          <w:rFonts w:ascii="Times New Roman" w:eastAsia="Calibri" w:hAnsi="Times New Roman" w:cs="Times New Roman"/>
          <w:sz w:val="28"/>
          <w:szCs w:val="28"/>
        </w:rPr>
        <w:t>прогнозирования поступлений доходов</w:t>
      </w:r>
      <w:r w:rsidR="0095332D">
        <w:rPr>
          <w:rFonts w:ascii="Times New Roman" w:eastAsia="Calibri" w:hAnsi="Times New Roman" w:cs="Times New Roman"/>
          <w:sz w:val="28"/>
          <w:szCs w:val="28"/>
        </w:rPr>
        <w:t xml:space="preserve"> в бюджет</w:t>
      </w:r>
      <w:r w:rsidR="00497825" w:rsidRPr="00497825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proofErr w:type="gramStart"/>
      <w:r w:rsidR="00497825" w:rsidRPr="00497825">
        <w:rPr>
          <w:rFonts w:ascii="Times New Roman" w:eastAsia="Calibri" w:hAnsi="Times New Roman" w:cs="Times New Roman"/>
          <w:sz w:val="28"/>
          <w:szCs w:val="28"/>
        </w:rPr>
        <w:t>образования-сельское</w:t>
      </w:r>
      <w:proofErr w:type="gramEnd"/>
      <w:r w:rsidR="00497825" w:rsidRPr="00497825">
        <w:rPr>
          <w:rFonts w:ascii="Times New Roman" w:eastAsia="Calibri" w:hAnsi="Times New Roman" w:cs="Times New Roman"/>
          <w:sz w:val="28"/>
          <w:szCs w:val="28"/>
        </w:rPr>
        <w:t xml:space="preserve"> поселение </w:t>
      </w:r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Шибертуйское</w:t>
      </w:r>
      <w:proofErr w:type="spellEnd"/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97825" w:rsidRPr="004978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E20EA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C05EE0" w:rsidRDefault="00C05EE0" w:rsidP="00C05EE0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E20E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обнародования на информационном стенде Администрации Муниципального образования сельское поселение </w:t>
      </w:r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Шибертуйское</w:t>
      </w:r>
      <w:proofErr w:type="spellEnd"/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358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7EEB">
        <w:rPr>
          <w:rFonts w:ascii="Times New Roman" w:hAnsi="Times New Roman" w:cs="Times New Roman"/>
          <w:sz w:val="28"/>
          <w:szCs w:val="28"/>
          <w:shd w:val="clear" w:color="auto" w:fill="FFFFFF"/>
        </w:rPr>
        <w:t>и в сети интернет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</w:t>
      </w:r>
      <w:r w:rsidR="005E7EEB">
        <w:rPr>
          <w:rFonts w:ascii="Times New Roman" w:hAnsi="Times New Roman" w:cs="Times New Roman"/>
          <w:sz w:val="28"/>
          <w:szCs w:val="28"/>
        </w:rPr>
        <w:t>тношения, возникшие с 01.01.2025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</w:p>
    <w:p w:rsidR="009B2D78" w:rsidRDefault="00C05EE0" w:rsidP="00C05EE0">
      <w:pPr>
        <w:shd w:val="clear" w:color="auto" w:fill="FFFFFF"/>
        <w:ind w:left="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3. </w:t>
      </w:r>
      <w:r w:rsidR="008E20EA">
        <w:rPr>
          <w:rFonts w:ascii="Times New Roman" w:eastAsia="Calibri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9B2D78">
        <w:rPr>
          <w:rFonts w:ascii="Times New Roman" w:eastAsia="Calibri" w:hAnsi="Times New Roman" w:cs="Times New Roman"/>
          <w:sz w:val="28"/>
          <w:szCs w:val="28"/>
        </w:rPr>
        <w:t xml:space="preserve"> специалиста </w:t>
      </w:r>
      <w:proofErr w:type="spellStart"/>
      <w:r w:rsidR="005E7EEB">
        <w:rPr>
          <w:rFonts w:ascii="Times New Roman" w:eastAsia="Calibri" w:hAnsi="Times New Roman" w:cs="Times New Roman"/>
          <w:sz w:val="28"/>
          <w:szCs w:val="28"/>
        </w:rPr>
        <w:t>Цырендоржиеву</w:t>
      </w:r>
      <w:proofErr w:type="spellEnd"/>
      <w:r w:rsidR="005E7EEB">
        <w:rPr>
          <w:rFonts w:ascii="Times New Roman" w:eastAsia="Calibri" w:hAnsi="Times New Roman" w:cs="Times New Roman"/>
          <w:sz w:val="28"/>
          <w:szCs w:val="28"/>
        </w:rPr>
        <w:t xml:space="preserve"> С.Ц.</w:t>
      </w:r>
    </w:p>
    <w:p w:rsidR="009B2D78" w:rsidRDefault="009B2D78" w:rsidP="00C05EE0">
      <w:pPr>
        <w:shd w:val="clear" w:color="auto" w:fill="FFFFFF"/>
        <w:ind w:left="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9B2D78" w:rsidRDefault="009B2D78" w:rsidP="00C05EE0">
      <w:pPr>
        <w:shd w:val="clear" w:color="auto" w:fill="FFFFFF"/>
        <w:ind w:left="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E20EA" w:rsidRPr="00C05EE0" w:rsidRDefault="008E20EA" w:rsidP="00C05EE0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8219E" w:rsidRDefault="0088219E" w:rsidP="0088219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88219E" w:rsidRDefault="008E20EA" w:rsidP="008E20EA">
      <w:pPr>
        <w:shd w:val="clear" w:color="auto" w:fill="FFFFFF"/>
        <w:ind w:left="0" w:firstLine="283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Глава МО-СП </w:t>
      </w:r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Шибертуйское</w:t>
      </w:r>
      <w:proofErr w:type="spellEnd"/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C5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                              </w:t>
      </w:r>
      <w:proofErr w:type="spellStart"/>
      <w:r w:rsidR="007C5FED">
        <w:rPr>
          <w:rFonts w:ascii="Times New Roman" w:hAnsi="Times New Roman" w:cs="Times New Roman"/>
          <w:sz w:val="28"/>
          <w:szCs w:val="28"/>
          <w:shd w:val="clear" w:color="auto" w:fill="FFFFFF"/>
        </w:rPr>
        <w:t>Шоймполов</w:t>
      </w:r>
      <w:proofErr w:type="spellEnd"/>
      <w:r w:rsidR="007C5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Ц-Д.Ц.</w:t>
      </w:r>
    </w:p>
    <w:p w:rsidR="0088219E" w:rsidRDefault="0088219E" w:rsidP="0088219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88219E" w:rsidRDefault="0088219E" w:rsidP="0088219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497825" w:rsidRDefault="00497825" w:rsidP="00DA3704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5EE0" w:rsidRDefault="00C05EE0" w:rsidP="0095332D">
      <w:pPr>
        <w:widowControl w:val="0"/>
        <w:autoSpaceDE w:val="0"/>
        <w:autoSpaceDN w:val="0"/>
        <w:adjustRightInd w:val="0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DA3704" w:rsidRDefault="00DA3704" w:rsidP="00DA3704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МЕТОДИКА</w:t>
      </w:r>
    </w:p>
    <w:p w:rsidR="0095332D" w:rsidRDefault="00DA3704" w:rsidP="0095332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прогнозирования поступлений доходов</w:t>
      </w:r>
      <w:r w:rsidR="0095332D">
        <w:rPr>
          <w:rFonts w:ascii="Times New Roman" w:eastAsia="Calibri" w:hAnsi="Times New Roman" w:cs="Times New Roman"/>
          <w:b/>
          <w:sz w:val="28"/>
          <w:szCs w:val="28"/>
        </w:rPr>
        <w:t xml:space="preserve"> в бюджет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образования-сельско</w:t>
      </w:r>
      <w:r w:rsidR="00AE1230">
        <w:rPr>
          <w:rFonts w:ascii="Times New Roman" w:eastAsia="Calibri" w:hAnsi="Times New Roman" w:cs="Times New Roman"/>
          <w:b/>
          <w:sz w:val="28"/>
          <w:szCs w:val="28"/>
        </w:rPr>
        <w:t>е</w:t>
      </w:r>
      <w:proofErr w:type="gramEnd"/>
      <w:r w:rsidR="00AE1230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поселение </w:t>
      </w:r>
      <w:r w:rsidR="00B320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 w:rsidR="00B320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Шибертуйское</w:t>
      </w:r>
      <w:proofErr w:type="spellEnd"/>
      <w:r w:rsidR="00B320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95332D" w:rsidRDefault="0095332D" w:rsidP="0095332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332D" w:rsidRDefault="00DA3704" w:rsidP="001C6603">
      <w:pPr>
        <w:widowControl w:val="0"/>
        <w:autoSpaceDE w:val="0"/>
        <w:autoSpaceDN w:val="0"/>
        <w:adjustRightInd w:val="0"/>
        <w:ind w:left="0" w:firstLine="708"/>
        <w:rPr>
          <w:rFonts w:ascii="Times New Roman" w:eastAsia="Calibri" w:hAnsi="Times New Roman" w:cs="Times New Roman"/>
          <w:sz w:val="28"/>
          <w:szCs w:val="28"/>
        </w:rPr>
      </w:pPr>
      <w:r w:rsidRPr="004A082B">
        <w:rPr>
          <w:rFonts w:ascii="Times New Roman" w:eastAsia="Times New Roman" w:hAnsi="Times New Roman" w:cs="Times New Roman"/>
          <w:sz w:val="28"/>
          <w:szCs w:val="28"/>
        </w:rPr>
        <w:t xml:space="preserve">1. Настоящая Методика </w:t>
      </w:r>
      <w:r w:rsidR="0095332D" w:rsidRPr="0095332D">
        <w:rPr>
          <w:rFonts w:ascii="Times New Roman" w:eastAsia="Calibri" w:hAnsi="Times New Roman" w:cs="Times New Roman"/>
          <w:sz w:val="28"/>
          <w:szCs w:val="28"/>
        </w:rPr>
        <w:t>прогнозирования поступлений доходов</w:t>
      </w:r>
      <w:r w:rsidR="0095332D">
        <w:rPr>
          <w:rFonts w:ascii="Times New Roman" w:eastAsia="Calibri" w:hAnsi="Times New Roman" w:cs="Times New Roman"/>
          <w:sz w:val="28"/>
          <w:szCs w:val="28"/>
        </w:rPr>
        <w:t xml:space="preserve"> в бюджет</w:t>
      </w:r>
      <w:r w:rsidR="0095332D" w:rsidRPr="0095332D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proofErr w:type="gramStart"/>
      <w:r w:rsidR="0095332D" w:rsidRPr="0095332D">
        <w:rPr>
          <w:rFonts w:ascii="Times New Roman" w:eastAsia="Calibri" w:hAnsi="Times New Roman" w:cs="Times New Roman"/>
          <w:sz w:val="28"/>
          <w:szCs w:val="28"/>
        </w:rPr>
        <w:t>образования-сельск</w:t>
      </w:r>
      <w:r w:rsidR="0095332D">
        <w:rPr>
          <w:rFonts w:ascii="Times New Roman" w:eastAsia="Calibri" w:hAnsi="Times New Roman" w:cs="Times New Roman"/>
          <w:sz w:val="28"/>
          <w:szCs w:val="28"/>
        </w:rPr>
        <w:t>ое</w:t>
      </w:r>
      <w:proofErr w:type="gramEnd"/>
      <w:r w:rsidR="0095332D">
        <w:rPr>
          <w:rFonts w:ascii="Times New Roman" w:eastAsia="Calibri" w:hAnsi="Times New Roman" w:cs="Times New Roman"/>
          <w:sz w:val="28"/>
          <w:szCs w:val="28"/>
        </w:rPr>
        <w:t xml:space="preserve"> поселение </w:t>
      </w:r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Шибертуйское</w:t>
      </w:r>
      <w:proofErr w:type="spellEnd"/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358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332D">
        <w:rPr>
          <w:rFonts w:ascii="Times New Roman" w:eastAsia="Calibri" w:hAnsi="Times New Roman" w:cs="Times New Roman"/>
          <w:sz w:val="28"/>
          <w:szCs w:val="28"/>
        </w:rPr>
        <w:t xml:space="preserve"> (далее – Методика)</w:t>
      </w:r>
      <w:r w:rsidR="0095332D" w:rsidRPr="009533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332D">
        <w:rPr>
          <w:rFonts w:ascii="Times New Roman" w:eastAsia="Calibri" w:hAnsi="Times New Roman" w:cs="Times New Roman"/>
          <w:sz w:val="28"/>
          <w:szCs w:val="28"/>
        </w:rPr>
        <w:t xml:space="preserve">определяет порядок прогнозирования поступлений доходов </w:t>
      </w:r>
      <w:r w:rsidR="002356E3">
        <w:rPr>
          <w:rFonts w:ascii="Times New Roman" w:eastAsia="Calibri" w:hAnsi="Times New Roman" w:cs="Times New Roman"/>
          <w:sz w:val="28"/>
          <w:szCs w:val="28"/>
        </w:rPr>
        <w:t>в бюджет</w:t>
      </w:r>
      <w:r w:rsidR="0095332D" w:rsidRPr="0095332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образования-сельское поселение </w:t>
      </w:r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Шибертуйское</w:t>
      </w:r>
      <w:proofErr w:type="spellEnd"/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356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56E3" w:rsidRDefault="002356E3" w:rsidP="002356E3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2718A4" w:rsidRPr="006B13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Перечень доходов бюджета</w:t>
      </w:r>
      <w:r w:rsidR="006B1377" w:rsidRPr="006B13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МО-СП </w:t>
      </w:r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Шибертуйское</w:t>
      </w:r>
      <w:proofErr w:type="spellEnd"/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718A4" w:rsidRPr="006B13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администрирование которых осуществляет главный администратор доходов, наделенный соответствующими полномочия</w:t>
      </w:r>
      <w:r w:rsidR="006B1377" w:rsidRPr="006B13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ми, утвержден Постановлением Администрации МО-СП </w:t>
      </w:r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Шибертуйское</w:t>
      </w:r>
      <w:proofErr w:type="spellEnd"/>
      <w:r w:rsidR="00B32079" w:rsidRPr="004A04D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35888" w:rsidRPr="004A0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5888" w:rsidRPr="004A04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 10.11.2023  № 1</w:t>
      </w:r>
      <w:r w:rsidR="002E05DC" w:rsidRPr="004A04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 w:rsidR="006B1377" w:rsidRPr="004A0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1377" w:rsidRDefault="002356E3" w:rsidP="002356E3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B13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B1377" w:rsidRPr="00D16582">
        <w:rPr>
          <w:rFonts w:ascii="Helvetica" w:eastAsia="Times New Roman" w:hAnsi="Helvetica" w:cs="Helvetica"/>
          <w:color w:val="444444"/>
          <w:sz w:val="36"/>
          <w:szCs w:val="36"/>
          <w:bdr w:val="none" w:sz="0" w:space="0" w:color="auto" w:frame="1"/>
        </w:rPr>
        <w:t xml:space="preserve"> </w:t>
      </w:r>
      <w:r w:rsidR="006B1377" w:rsidRPr="006B13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Прогнозирование доходов бюджета</w:t>
      </w:r>
      <w:r w:rsidR="006B13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МО-СП </w:t>
      </w:r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Шибертуйское</w:t>
      </w:r>
      <w:proofErr w:type="spellEnd"/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358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1377" w:rsidRPr="006B13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осуществляется на основе:</w:t>
      </w:r>
      <w:r w:rsidR="006B1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082B" w:rsidRDefault="006B1377" w:rsidP="004A082B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6B13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) показателей прогноза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МО-СП </w:t>
      </w:r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Шибертуйское</w:t>
      </w:r>
      <w:proofErr w:type="spellEnd"/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358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56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(далее – СЭР)</w:t>
      </w:r>
      <w:r w:rsidRPr="006B13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="004A0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082B" w:rsidRDefault="004A082B" w:rsidP="004A082B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</w:t>
      </w:r>
      <w:r w:rsidR="006B1377" w:rsidRPr="006B13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 основных направлений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бюджетной и налоговой политики МО-СП </w:t>
      </w:r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Шибертуйское</w:t>
      </w:r>
      <w:proofErr w:type="spellEnd"/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082B" w:rsidRDefault="004A082B" w:rsidP="004A082B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B1377" w:rsidRPr="006B13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 действующего бюджетного и налогового законодательства с учетом предполагаемых изменений.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082B" w:rsidRDefault="002356E3" w:rsidP="004A082B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261C2" w:rsidRPr="004A08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082B" w:rsidRPr="004A08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Прогнозирование по видам доходов </w:t>
      </w:r>
      <w:r w:rsidR="004A082B" w:rsidRPr="001261C2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разрабатывается по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каждому виду доходов</w:t>
      </w:r>
      <w:r w:rsidR="004A082B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и </w:t>
      </w:r>
      <w:r w:rsidR="004A082B" w:rsidRPr="004A08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осуществляется в соответствии с п</w:t>
      </w:r>
      <w:r w:rsidR="004A08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риложением № 1 к настоящей Методике</w:t>
      </w:r>
      <w:r w:rsidR="001E29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содержит:</w:t>
      </w:r>
    </w:p>
    <w:p w:rsidR="001E29BA" w:rsidRDefault="001E29BA" w:rsidP="004A082B">
      <w:pPr>
        <w:shd w:val="clear" w:color="auto" w:fill="FFFFFF"/>
        <w:ind w:left="0" w:firstLine="708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1E29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а) наименование вида доходов и соответствующий </w:t>
      </w:r>
      <w:r w:rsidRPr="001E29BA">
        <w:rPr>
          <w:rFonts w:ascii="Times New Roman" w:hAnsi="Times New Roman" w:cs="Times New Roman"/>
          <w:sz w:val="28"/>
          <w:szCs w:val="28"/>
          <w:shd w:val="clear" w:color="auto" w:fill="FFFFFF"/>
        </w:rPr>
        <w:t>код </w:t>
      </w:r>
      <w:hyperlink r:id="rId6" w:anchor="/multilink/71430606/paragraph/190/number/0" w:history="1">
        <w:r w:rsidRPr="001E29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бюджетной классификации</w:t>
        </w:r>
      </w:hyperlink>
      <w:r w:rsidRPr="001E29B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29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Российской Федерации;</w:t>
      </w:r>
    </w:p>
    <w:p w:rsidR="001E29BA" w:rsidRDefault="001E29BA" w:rsidP="001E29BA">
      <w:pPr>
        <w:shd w:val="clear" w:color="auto" w:fill="FFFFFF"/>
        <w:ind w:left="0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б) </w:t>
      </w:r>
      <w:r w:rsidRPr="001E29BA">
        <w:rPr>
          <w:rFonts w:ascii="Times New Roman" w:hAnsi="Times New Roman" w:cs="Times New Roman"/>
          <w:sz w:val="28"/>
          <w:szCs w:val="28"/>
          <w:shd w:val="clear" w:color="auto" w:fill="FFFFFF"/>
        </w:rPr>
        <w:t>описание показателей, используемых для расчета прогнозного объема поступлений по каждому виду доходов, с указанием алгоритма определения значения (источника данных) для соответствующего показателя (включая корректирующие показатели);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E29BA" w:rsidRDefault="001E29BA" w:rsidP="001E29BA">
      <w:pPr>
        <w:shd w:val="clear" w:color="auto" w:fill="FFFFFF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E2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Pr="001E29BA">
        <w:rPr>
          <w:rFonts w:ascii="Times New Roman" w:hAnsi="Times New Roman" w:cs="Times New Roman"/>
          <w:sz w:val="28"/>
          <w:szCs w:val="28"/>
        </w:rPr>
        <w:t>характеристику метода расчета прогнозного объема поступлений по каждому виду доходов. Для каждого вида доходов применяется один из следующих методо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E29BA">
        <w:rPr>
          <w:rFonts w:ascii="Times New Roman" w:hAnsi="Times New Roman" w:cs="Times New Roman"/>
          <w:sz w:val="28"/>
          <w:szCs w:val="28"/>
        </w:rPr>
        <w:t xml:space="preserve"> расчета: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9BA" w:rsidRDefault="001E29BA" w:rsidP="001E29BA">
      <w:pPr>
        <w:shd w:val="clear" w:color="auto" w:fill="FFFFFF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E29BA">
        <w:rPr>
          <w:rFonts w:ascii="Times New Roman" w:hAnsi="Times New Roman" w:cs="Times New Roman"/>
          <w:b/>
          <w:sz w:val="28"/>
          <w:szCs w:val="28"/>
        </w:rPr>
        <w:t xml:space="preserve">∙ </w:t>
      </w:r>
      <w:r w:rsidRPr="001E29BA">
        <w:rPr>
          <w:rFonts w:ascii="Times New Roman" w:hAnsi="Times New Roman" w:cs="Times New Roman"/>
          <w:sz w:val="28"/>
          <w:szCs w:val="28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E3D" w:rsidRPr="003E5E3D" w:rsidRDefault="003E5E3D" w:rsidP="001E29BA">
      <w:pPr>
        <w:shd w:val="clear" w:color="auto" w:fill="FFFFFF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E5E3D">
        <w:rPr>
          <w:rFonts w:cstheme="minorHAnsi"/>
          <w:b/>
          <w:color w:val="22272F"/>
          <w:sz w:val="23"/>
          <w:szCs w:val="23"/>
          <w:shd w:val="clear" w:color="auto" w:fill="FFFFFF"/>
        </w:rPr>
        <w:t>∙</w:t>
      </w:r>
      <w:r>
        <w:rPr>
          <w:color w:val="22272F"/>
          <w:sz w:val="23"/>
          <w:szCs w:val="23"/>
          <w:shd w:val="clear" w:color="auto" w:fill="FFFFFF"/>
        </w:rPr>
        <w:t xml:space="preserve"> </w:t>
      </w:r>
      <w:r w:rsidRPr="003E5E3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1E29BA" w:rsidRDefault="001E29BA" w:rsidP="001E29BA">
      <w:pPr>
        <w:shd w:val="clear" w:color="auto" w:fill="FFFFFF"/>
        <w:ind w:left="0" w:firstLine="708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1E29BA">
        <w:rPr>
          <w:rFonts w:ascii="Times New Roman" w:hAnsi="Times New Roman" w:cs="Times New Roman"/>
          <w:b/>
          <w:sz w:val="28"/>
          <w:szCs w:val="28"/>
        </w:rPr>
        <w:t xml:space="preserve">∙ </w:t>
      </w:r>
      <w:r w:rsidRPr="001E29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иной способ, который должен быть описан и обоснован в методике прогнозирования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3E4CFA" w:rsidRDefault="001E29BA" w:rsidP="003E4CFA">
      <w:pPr>
        <w:shd w:val="clear" w:color="auto" w:fill="FFFFFF"/>
        <w:ind w:left="0"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г) </w:t>
      </w:r>
      <w:r w:rsidRPr="001E29BA">
        <w:rPr>
          <w:rFonts w:ascii="Times New Roman" w:hAnsi="Times New Roman" w:cs="Times New Roman"/>
          <w:sz w:val="28"/>
          <w:szCs w:val="28"/>
          <w:shd w:val="clear" w:color="auto" w:fill="FFFFFF"/>
        </w:rPr>
        <w:t>описание фактического алгоритма (и (или) формулу) расчета прогнозируемого объ</w:t>
      </w:r>
      <w:r w:rsidR="003E4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ема поступлений в бюджет МО-СП </w:t>
      </w:r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Шибертуйское</w:t>
      </w:r>
      <w:proofErr w:type="spellEnd"/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E29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E4C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C348D5" w:rsidRPr="003E5E3D" w:rsidRDefault="00E504A7" w:rsidP="003E5E3D">
      <w:pPr>
        <w:shd w:val="clear" w:color="auto" w:fill="FFFFFF"/>
        <w:ind w:left="0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04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При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отсутствии необходимых исходных данных прогноз поступлений доходов в бюджет МО-СП </w:t>
      </w:r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Шибертуйское</w:t>
      </w:r>
      <w:proofErr w:type="spellEnd"/>
      <w:r w:rsidR="00B3207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рассчитывается исходя из оценки поступлений этих до</w:t>
      </w:r>
      <w:r w:rsidR="003E5E3D">
        <w:rPr>
          <w:rFonts w:ascii="Times New Roman" w:hAnsi="Times New Roman" w:cs="Times New Roman"/>
          <w:sz w:val="28"/>
          <w:szCs w:val="28"/>
          <w:shd w:val="clear" w:color="auto" w:fill="FFFFFF"/>
        </w:rPr>
        <w:t>ходов в текущем финансовом году.</w:t>
      </w:r>
    </w:p>
    <w:p w:rsidR="005A0F08" w:rsidRPr="001261C2" w:rsidRDefault="004A04DE">
      <w:pPr>
        <w:rPr>
          <w:rFonts w:ascii="Times New Roman" w:hAnsi="Times New Roman" w:cs="Times New Roman"/>
          <w:sz w:val="28"/>
          <w:szCs w:val="28"/>
        </w:rPr>
      </w:pPr>
    </w:p>
    <w:sectPr w:rsidR="005A0F08" w:rsidRPr="001261C2" w:rsidSect="001261C2">
      <w:pgSz w:w="11906" w:h="16838"/>
      <w:pgMar w:top="1134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4A"/>
    <w:rsid w:val="00003754"/>
    <w:rsid w:val="00011DF6"/>
    <w:rsid w:val="000160B7"/>
    <w:rsid w:val="001261C2"/>
    <w:rsid w:val="001774A5"/>
    <w:rsid w:val="0018016A"/>
    <w:rsid w:val="001A0BF4"/>
    <w:rsid w:val="001C6603"/>
    <w:rsid w:val="001D06D5"/>
    <w:rsid w:val="001E29BA"/>
    <w:rsid w:val="00212DF2"/>
    <w:rsid w:val="002356E3"/>
    <w:rsid w:val="002718A4"/>
    <w:rsid w:val="00272267"/>
    <w:rsid w:val="002764EC"/>
    <w:rsid w:val="002E05DC"/>
    <w:rsid w:val="002F2E48"/>
    <w:rsid w:val="003C194A"/>
    <w:rsid w:val="003E4CFA"/>
    <w:rsid w:val="003E5E3D"/>
    <w:rsid w:val="00414BFA"/>
    <w:rsid w:val="00497825"/>
    <w:rsid w:val="004A04DE"/>
    <w:rsid w:val="004A082B"/>
    <w:rsid w:val="005E7EEB"/>
    <w:rsid w:val="005F1356"/>
    <w:rsid w:val="00656FDC"/>
    <w:rsid w:val="00667223"/>
    <w:rsid w:val="00691B9A"/>
    <w:rsid w:val="006B1377"/>
    <w:rsid w:val="0070455C"/>
    <w:rsid w:val="0073641B"/>
    <w:rsid w:val="007551C7"/>
    <w:rsid w:val="007C5FED"/>
    <w:rsid w:val="0088219E"/>
    <w:rsid w:val="008B1337"/>
    <w:rsid w:val="008C4A04"/>
    <w:rsid w:val="008D4402"/>
    <w:rsid w:val="008E20EA"/>
    <w:rsid w:val="0091569E"/>
    <w:rsid w:val="0095332D"/>
    <w:rsid w:val="009B2D78"/>
    <w:rsid w:val="00A149A5"/>
    <w:rsid w:val="00A4097F"/>
    <w:rsid w:val="00A94484"/>
    <w:rsid w:val="00AC32FC"/>
    <w:rsid w:val="00AD6FD4"/>
    <w:rsid w:val="00AE1230"/>
    <w:rsid w:val="00B32079"/>
    <w:rsid w:val="00B61258"/>
    <w:rsid w:val="00B74859"/>
    <w:rsid w:val="00C05EE0"/>
    <w:rsid w:val="00C348D5"/>
    <w:rsid w:val="00C41F23"/>
    <w:rsid w:val="00C82482"/>
    <w:rsid w:val="00C97400"/>
    <w:rsid w:val="00D06CEA"/>
    <w:rsid w:val="00D565C5"/>
    <w:rsid w:val="00D66265"/>
    <w:rsid w:val="00D86F42"/>
    <w:rsid w:val="00DA3704"/>
    <w:rsid w:val="00E504A7"/>
    <w:rsid w:val="00F343D9"/>
    <w:rsid w:val="00F35888"/>
    <w:rsid w:val="00F66DEB"/>
    <w:rsid w:val="00F678FE"/>
    <w:rsid w:val="00F9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29BA"/>
    <w:rPr>
      <w:color w:val="0000FF"/>
      <w:u w:val="single"/>
    </w:rPr>
  </w:style>
  <w:style w:type="paragraph" w:customStyle="1" w:styleId="s1">
    <w:name w:val="s_1"/>
    <w:basedOn w:val="a"/>
    <w:rsid w:val="001E29B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44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29BA"/>
    <w:rPr>
      <w:color w:val="0000FF"/>
      <w:u w:val="single"/>
    </w:rPr>
  </w:style>
  <w:style w:type="paragraph" w:customStyle="1" w:styleId="s1">
    <w:name w:val="s_1"/>
    <w:basedOn w:val="a"/>
    <w:rsid w:val="001E29B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44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6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1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3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86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47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70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146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0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47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4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172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92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04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95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977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0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823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7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43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1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86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29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832B591-18A0-4F76-9AEA-2E44CB84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MSI</cp:lastModifiedBy>
  <cp:revision>3</cp:revision>
  <cp:lastPrinted>2024-12-27T07:14:00Z</cp:lastPrinted>
  <dcterms:created xsi:type="dcterms:W3CDTF">2024-11-19T07:09:00Z</dcterms:created>
  <dcterms:modified xsi:type="dcterms:W3CDTF">2024-12-27T07:14:00Z</dcterms:modified>
</cp:coreProperties>
</file>